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B5" w:rsidRPr="00194177" w:rsidRDefault="00ED34B5" w:rsidP="00ED34B5">
      <w:pPr>
        <w:pStyle w:val="a3"/>
        <w:spacing w:before="10"/>
        <w:ind w:left="396" w:right="396"/>
        <w:jc w:val="center"/>
      </w:pPr>
      <w:r w:rsidRPr="00194177">
        <w:t>Po Leung Kuk Lau Chun Kindergarten-Cum-Nursery</w:t>
      </w:r>
    </w:p>
    <w:p w:rsidR="00ED34B5" w:rsidRPr="00194177" w:rsidRDefault="00ED34B5" w:rsidP="00ED34B5">
      <w:pPr>
        <w:spacing w:before="95"/>
        <w:ind w:left="416" w:right="396"/>
        <w:jc w:val="center"/>
        <w:rPr>
          <w:sz w:val="24"/>
          <w:szCs w:val="24"/>
        </w:rPr>
      </w:pPr>
      <w:r w:rsidRPr="00194177">
        <w:rPr>
          <w:sz w:val="24"/>
          <w:szCs w:val="24"/>
        </w:rPr>
        <w:t xml:space="preserve">G/F of </w:t>
      </w:r>
      <w:proofErr w:type="spellStart"/>
      <w:r w:rsidRPr="00194177">
        <w:rPr>
          <w:sz w:val="24"/>
          <w:szCs w:val="24"/>
        </w:rPr>
        <w:t>Kwong</w:t>
      </w:r>
      <w:proofErr w:type="spellEnd"/>
      <w:r w:rsidRPr="00194177">
        <w:rPr>
          <w:sz w:val="24"/>
          <w:szCs w:val="24"/>
        </w:rPr>
        <w:t xml:space="preserve"> Li House, </w:t>
      </w:r>
      <w:proofErr w:type="spellStart"/>
      <w:r w:rsidRPr="00194177">
        <w:rPr>
          <w:sz w:val="24"/>
          <w:szCs w:val="24"/>
        </w:rPr>
        <w:t>Kwong</w:t>
      </w:r>
      <w:proofErr w:type="spellEnd"/>
      <w:r w:rsidRPr="00194177">
        <w:rPr>
          <w:sz w:val="24"/>
          <w:szCs w:val="24"/>
        </w:rPr>
        <w:t xml:space="preserve"> </w:t>
      </w:r>
      <w:proofErr w:type="spellStart"/>
      <w:r w:rsidRPr="00194177">
        <w:rPr>
          <w:sz w:val="24"/>
          <w:szCs w:val="24"/>
        </w:rPr>
        <w:t>Fuk</w:t>
      </w:r>
      <w:proofErr w:type="spellEnd"/>
      <w:r w:rsidRPr="00194177">
        <w:rPr>
          <w:sz w:val="24"/>
          <w:szCs w:val="24"/>
        </w:rPr>
        <w:t>, Tai Po District, New Territories</w:t>
      </w:r>
    </w:p>
    <w:p w:rsidR="00ED34B5" w:rsidRPr="00194177" w:rsidRDefault="00ED34B5" w:rsidP="00ED34B5">
      <w:pPr>
        <w:spacing w:before="95"/>
        <w:ind w:left="416" w:right="396"/>
        <w:jc w:val="center"/>
        <w:rPr>
          <w:sz w:val="24"/>
          <w:szCs w:val="24"/>
        </w:rPr>
      </w:pPr>
    </w:p>
    <w:p w:rsidR="00ED34B5" w:rsidRPr="00194177" w:rsidRDefault="00ED34B5" w:rsidP="00ED34B5">
      <w:pPr>
        <w:spacing w:before="95"/>
        <w:ind w:left="416" w:right="396"/>
        <w:jc w:val="center"/>
        <w:rPr>
          <w:spacing w:val="14"/>
          <w:sz w:val="24"/>
          <w:szCs w:val="24"/>
          <w:u w:val="single"/>
        </w:rPr>
      </w:pPr>
      <w:r w:rsidRPr="00194177">
        <w:rPr>
          <w:noProof/>
          <w:spacing w:val="14"/>
          <w:sz w:val="24"/>
          <w:szCs w:val="24"/>
          <w:u w:val="single"/>
          <w:lang w:eastAsia="zh-TW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CA5F50" wp14:editId="3CB73E1B">
                <wp:simplePos x="0" y="0"/>
                <wp:positionH relativeFrom="column">
                  <wp:posOffset>165735</wp:posOffset>
                </wp:positionH>
                <wp:positionV relativeFrom="paragraph">
                  <wp:posOffset>479425</wp:posOffset>
                </wp:positionV>
                <wp:extent cx="5638800" cy="523875"/>
                <wp:effectExtent l="0" t="0" r="1905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4B5" w:rsidRPr="00194177" w:rsidRDefault="00ED34B5" w:rsidP="00ED34B5">
                            <w:pPr>
                              <w:pStyle w:val="a3"/>
                              <w:spacing w:before="10" w:line="276" w:lineRule="auto"/>
                              <w:ind w:left="20"/>
                              <w:jc w:val="center"/>
                            </w:pPr>
                            <w:r w:rsidRPr="00194177">
                              <w:t>Purchasing of educational items or services is entirely voluntary,</w:t>
                            </w:r>
                          </w:p>
                          <w:p w:rsidR="00ED34B5" w:rsidRDefault="00ED34B5" w:rsidP="00ED34B5">
                            <w:pPr>
                              <w:spacing w:line="276" w:lineRule="auto"/>
                              <w:jc w:val="center"/>
                            </w:pPr>
                            <w:r w:rsidRPr="00194177">
                              <w:rPr>
                                <w:sz w:val="24"/>
                                <w:szCs w:val="24"/>
                              </w:rPr>
                              <w:t>parents can select the items according to their individual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A5F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.05pt;margin-top:37.75pt;width:444pt;height:4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">
                <v:textbox>
                  <w:txbxContent>
                    <w:p w:rsidR="00ED34B5" w:rsidRPr="00194177" w:rsidRDefault="00ED34B5" w:rsidP="00ED34B5">
                      <w:pPr>
                        <w:pStyle w:val="a3"/>
                        <w:spacing w:before="10" w:line="276" w:lineRule="auto"/>
                        <w:ind w:left="20"/>
                        <w:jc w:val="center"/>
                      </w:pPr>
                      <w:r w:rsidRPr="00194177">
                        <w:t>Purchasing of educational items or services is entirely voluntary,</w:t>
                      </w:r>
                    </w:p>
                    <w:p w:rsidR="00ED34B5" w:rsidRDefault="00ED34B5" w:rsidP="00ED34B5">
                      <w:pPr>
                        <w:spacing w:line="276" w:lineRule="auto"/>
                        <w:jc w:val="center"/>
                      </w:pPr>
                      <w:r w:rsidRPr="00194177">
                        <w:rPr>
                          <w:sz w:val="24"/>
                          <w:szCs w:val="24"/>
                        </w:rPr>
                        <w:t>parents can select the items according to their individual needs.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4177">
        <w:rPr>
          <w:spacing w:val="11"/>
          <w:sz w:val="24"/>
          <w:szCs w:val="24"/>
          <w:u w:val="single"/>
        </w:rPr>
        <w:t>20</w:t>
      </w:r>
      <w:r>
        <w:rPr>
          <w:spacing w:val="11"/>
          <w:sz w:val="24"/>
          <w:szCs w:val="24"/>
          <w:u w:val="single"/>
        </w:rPr>
        <w:t>2</w:t>
      </w:r>
      <w:r w:rsidR="008875FA" w:rsidRPr="008875FA">
        <w:rPr>
          <w:rFonts w:hint="eastAsia"/>
          <w:spacing w:val="15"/>
          <w:sz w:val="24"/>
          <w:szCs w:val="24"/>
          <w:u w:val="single"/>
        </w:rPr>
        <w:t>3</w:t>
      </w:r>
      <w:r w:rsidRPr="008875FA">
        <w:rPr>
          <w:spacing w:val="15"/>
          <w:sz w:val="24"/>
          <w:szCs w:val="24"/>
          <w:u w:val="single"/>
        </w:rPr>
        <w:t>/2</w:t>
      </w:r>
      <w:r w:rsidR="008875FA" w:rsidRPr="008875FA">
        <w:rPr>
          <w:rFonts w:hint="eastAsia"/>
          <w:spacing w:val="15"/>
          <w:sz w:val="24"/>
          <w:szCs w:val="24"/>
          <w:u w:val="single"/>
        </w:rPr>
        <w:t>4</w:t>
      </w:r>
      <w:r w:rsidRPr="008875FA">
        <w:rPr>
          <w:spacing w:val="15"/>
          <w:sz w:val="24"/>
          <w:szCs w:val="24"/>
          <w:u w:val="single"/>
        </w:rPr>
        <w:t xml:space="preserve"> Y</w:t>
      </w:r>
      <w:r w:rsidRPr="00194177">
        <w:rPr>
          <w:spacing w:val="8"/>
          <w:sz w:val="24"/>
          <w:szCs w:val="24"/>
          <w:u w:val="single"/>
        </w:rPr>
        <w:t xml:space="preserve">ear </w:t>
      </w:r>
      <w:r w:rsidRPr="00194177">
        <w:rPr>
          <w:spacing w:val="15"/>
          <w:sz w:val="24"/>
          <w:szCs w:val="24"/>
          <w:u w:val="single"/>
        </w:rPr>
        <w:t xml:space="preserve">Price </w:t>
      </w:r>
      <w:r w:rsidRPr="00194177">
        <w:rPr>
          <w:spacing w:val="14"/>
          <w:sz w:val="24"/>
          <w:szCs w:val="24"/>
          <w:u w:val="single"/>
        </w:rPr>
        <w:t>List</w:t>
      </w:r>
    </w:p>
    <w:p w:rsidR="00ED34B5" w:rsidRDefault="00ED34B5" w:rsidP="00ED34B5">
      <w:pPr>
        <w:pStyle w:val="a3"/>
        <w:rPr>
          <w:sz w:val="20"/>
        </w:rPr>
      </w:pPr>
      <w:bookmarkStart w:id="0" w:name="_GoBack"/>
      <w:bookmarkEnd w:id="0"/>
    </w:p>
    <w:p w:rsidR="00ED34B5" w:rsidRDefault="00ED34B5" w:rsidP="00ED34B5">
      <w:pPr>
        <w:pStyle w:val="a3"/>
        <w:spacing w:before="8"/>
        <w:rPr>
          <w:sz w:val="18"/>
        </w:rPr>
      </w:pPr>
    </w:p>
    <w:tbl>
      <w:tblPr>
        <w:tblStyle w:val="TableNormal"/>
        <w:tblW w:w="9801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3005"/>
        <w:gridCol w:w="2948"/>
        <w:gridCol w:w="1843"/>
      </w:tblGrid>
      <w:tr w:rsidR="00ED34B5" w:rsidTr="0066382D">
        <w:trPr>
          <w:trHeight w:val="373"/>
        </w:trPr>
        <w:tc>
          <w:tcPr>
            <w:tcW w:w="2005" w:type="dxa"/>
            <w:tcBorders>
              <w:left w:val="single" w:sz="4" w:space="0" w:color="000000"/>
            </w:tcBorders>
          </w:tcPr>
          <w:p w:rsidR="00ED34B5" w:rsidRDefault="00ED34B5" w:rsidP="0066382D">
            <w:pPr>
              <w:pStyle w:val="TableParagraph"/>
              <w:spacing w:before="45"/>
              <w:ind w:leftChars="-1" w:left="-2" w:right="426" w:firstLineChars="127" w:firstLine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5953" w:type="dxa"/>
            <w:gridSpan w:val="2"/>
          </w:tcPr>
          <w:p w:rsidR="00ED34B5" w:rsidRDefault="00ED34B5" w:rsidP="0066382D">
            <w:pPr>
              <w:pStyle w:val="TableParagraph"/>
              <w:spacing w:before="45"/>
              <w:ind w:left="1957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843" w:type="dxa"/>
          </w:tcPr>
          <w:p w:rsidR="00ED34B5" w:rsidRDefault="00ED34B5" w:rsidP="0066382D">
            <w:pPr>
              <w:pStyle w:val="TableParagraph"/>
              <w:spacing w:before="45"/>
              <w:ind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Price</w:t>
            </w:r>
          </w:p>
        </w:tc>
      </w:tr>
      <w:tr w:rsidR="00DA7A30" w:rsidTr="00A936FF">
        <w:trPr>
          <w:trHeight w:val="556"/>
        </w:trPr>
        <w:tc>
          <w:tcPr>
            <w:tcW w:w="2005" w:type="dxa"/>
            <w:vMerge w:val="restart"/>
            <w:tcBorders>
              <w:left w:val="single" w:sz="4" w:space="0" w:color="000000"/>
            </w:tcBorders>
          </w:tcPr>
          <w:p w:rsidR="00DA7A30" w:rsidRDefault="00DA7A30" w:rsidP="00DA7A30">
            <w:pPr>
              <w:pStyle w:val="TableParagraph"/>
              <w:ind w:left="0"/>
              <w:rPr>
                <w:sz w:val="26"/>
              </w:rPr>
            </w:pPr>
          </w:p>
          <w:p w:rsidR="00DA7A30" w:rsidRDefault="00DA7A30" w:rsidP="00DA7A3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A7A30" w:rsidRDefault="00DA7A30" w:rsidP="00DA7A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A. Textbooks</w:t>
            </w:r>
          </w:p>
        </w:tc>
        <w:tc>
          <w:tcPr>
            <w:tcW w:w="5953" w:type="dxa"/>
            <w:gridSpan w:val="2"/>
            <w:vAlign w:val="center"/>
          </w:tcPr>
          <w:p w:rsidR="00DA7A30" w:rsidRDefault="00DA7A30" w:rsidP="00DA7A30">
            <w:pPr>
              <w:pStyle w:val="TableParagraph"/>
              <w:spacing w:line="271" w:lineRule="exact"/>
              <w:ind w:left="104" w:rightChars="-64" w:right="-141"/>
              <w:jc w:val="both"/>
              <w:rPr>
                <w:sz w:val="24"/>
              </w:rPr>
            </w:pPr>
            <w:r>
              <w:rPr>
                <w:sz w:val="24"/>
              </w:rPr>
              <w:t>K1 Chinese and English textbooks for whole semester (Set)</w:t>
            </w:r>
          </w:p>
        </w:tc>
        <w:tc>
          <w:tcPr>
            <w:tcW w:w="1843" w:type="dxa"/>
          </w:tcPr>
          <w:p w:rsidR="00DA7A30" w:rsidRPr="00DA7A30" w:rsidRDefault="00DA7A30" w:rsidP="00DA7A30">
            <w:pPr>
              <w:spacing w:line="280" w:lineRule="exact"/>
              <w:jc w:val="center"/>
              <w:rPr>
                <w:sz w:val="24"/>
              </w:rPr>
            </w:pPr>
            <w:r w:rsidRPr="00DA7A30">
              <w:rPr>
                <w:sz w:val="24"/>
              </w:rPr>
              <w:t>$7</w:t>
            </w:r>
            <w:r w:rsidR="008875FA" w:rsidRPr="008875FA">
              <w:rPr>
                <w:rFonts w:hint="eastAsia"/>
                <w:sz w:val="24"/>
              </w:rPr>
              <w:t>66</w:t>
            </w:r>
          </w:p>
        </w:tc>
      </w:tr>
      <w:tr w:rsidR="00DA7A30" w:rsidTr="00A936FF">
        <w:trPr>
          <w:trHeight w:val="553"/>
        </w:trPr>
        <w:tc>
          <w:tcPr>
            <w:tcW w:w="2005" w:type="dxa"/>
            <w:vMerge/>
            <w:tcBorders>
              <w:top w:val="nil"/>
              <w:left w:val="single" w:sz="4" w:space="0" w:color="000000"/>
            </w:tcBorders>
          </w:tcPr>
          <w:p w:rsidR="00DA7A30" w:rsidRDefault="00DA7A30" w:rsidP="00DA7A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DA7A30" w:rsidRDefault="00DA7A30" w:rsidP="00DA7A30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K2 Chinese and English textbooks for whole semester (Set)</w:t>
            </w:r>
          </w:p>
        </w:tc>
        <w:tc>
          <w:tcPr>
            <w:tcW w:w="1843" w:type="dxa"/>
          </w:tcPr>
          <w:p w:rsidR="00DA7A30" w:rsidRPr="00DA7A30" w:rsidRDefault="008875FA" w:rsidP="00DA7A3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$7</w:t>
            </w:r>
            <w:r w:rsidRPr="008875FA">
              <w:rPr>
                <w:rFonts w:hint="eastAsia"/>
                <w:sz w:val="24"/>
              </w:rPr>
              <w:t>90</w:t>
            </w:r>
          </w:p>
        </w:tc>
      </w:tr>
      <w:tr w:rsidR="00DA7A30" w:rsidTr="00A936FF">
        <w:trPr>
          <w:trHeight w:val="556"/>
        </w:trPr>
        <w:tc>
          <w:tcPr>
            <w:tcW w:w="2005" w:type="dxa"/>
            <w:vMerge/>
            <w:tcBorders>
              <w:top w:val="nil"/>
              <w:left w:val="single" w:sz="4" w:space="0" w:color="000000"/>
            </w:tcBorders>
          </w:tcPr>
          <w:p w:rsidR="00DA7A30" w:rsidRDefault="00DA7A30" w:rsidP="00DA7A30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DA7A30" w:rsidRDefault="00DA7A30" w:rsidP="00DA7A30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K3 Chinese and English textbooks for whole semester (Set)</w:t>
            </w:r>
          </w:p>
        </w:tc>
        <w:tc>
          <w:tcPr>
            <w:tcW w:w="1843" w:type="dxa"/>
          </w:tcPr>
          <w:p w:rsidR="00DA7A30" w:rsidRPr="00DA7A30" w:rsidRDefault="008875FA" w:rsidP="00DA7A3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$7</w:t>
            </w:r>
            <w:r w:rsidRPr="008875FA">
              <w:rPr>
                <w:rFonts w:hint="eastAsia"/>
                <w:sz w:val="24"/>
              </w:rPr>
              <w:t>90</w:t>
            </w:r>
          </w:p>
        </w:tc>
      </w:tr>
      <w:tr w:rsidR="00ED34B5" w:rsidTr="0066382D">
        <w:trPr>
          <w:trHeight w:val="373"/>
        </w:trPr>
        <w:tc>
          <w:tcPr>
            <w:tcW w:w="9801" w:type="dxa"/>
            <w:gridSpan w:val="4"/>
            <w:tcBorders>
              <w:left w:val="single" w:sz="4" w:space="0" w:color="000000"/>
            </w:tcBorders>
          </w:tcPr>
          <w:p w:rsidR="00ED34B5" w:rsidRDefault="00ED34B5" w:rsidP="0066382D">
            <w:pPr>
              <w:pStyle w:val="TableParagraph"/>
              <w:ind w:left="0"/>
            </w:pPr>
          </w:p>
        </w:tc>
      </w:tr>
      <w:tr w:rsidR="00DA7A30" w:rsidTr="001B5318">
        <w:trPr>
          <w:trHeight w:val="373"/>
        </w:trPr>
        <w:tc>
          <w:tcPr>
            <w:tcW w:w="2005" w:type="dxa"/>
            <w:vMerge w:val="restart"/>
            <w:tcBorders>
              <w:left w:val="single" w:sz="4" w:space="0" w:color="000000"/>
            </w:tcBorders>
          </w:tcPr>
          <w:p w:rsidR="00DA7A30" w:rsidRDefault="00DA7A30" w:rsidP="00DA7A3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DA7A30" w:rsidRDefault="00DA7A30" w:rsidP="00DA7A30">
            <w:pPr>
              <w:pStyle w:val="TableParagraph"/>
              <w:spacing w:before="1" w:line="261" w:lineRule="auto"/>
              <w:ind w:left="107" w:hanging="1"/>
              <w:rPr>
                <w:sz w:val="24"/>
              </w:rPr>
            </w:pPr>
            <w:r>
              <w:rPr>
                <w:sz w:val="24"/>
              </w:rPr>
              <w:t>B. School uniform</w:t>
            </w:r>
          </w:p>
          <w:p w:rsidR="00DA7A30" w:rsidRDefault="00DA7A30" w:rsidP="00DA7A30">
            <w:pPr>
              <w:pStyle w:val="TableParagraph"/>
              <w:spacing w:before="1" w:line="261" w:lineRule="auto"/>
              <w:ind w:left="107" w:hanging="1"/>
            </w:pPr>
            <w:r>
              <w:rPr>
                <w:sz w:val="24"/>
              </w:rPr>
              <w:t xml:space="preserve"> </w:t>
            </w:r>
            <w:r>
              <w:t>(All prices are subject to supplies and</w:t>
            </w:r>
            <w:r>
              <w:rPr>
                <w:spacing w:val="-3"/>
              </w:rPr>
              <w:t xml:space="preserve"> </w:t>
            </w:r>
            <w:r>
              <w:t>sizes)</w:t>
            </w:r>
          </w:p>
        </w:tc>
        <w:tc>
          <w:tcPr>
            <w:tcW w:w="3005" w:type="dxa"/>
            <w:vMerge w:val="restart"/>
          </w:tcPr>
          <w:p w:rsidR="00DA7A30" w:rsidRDefault="00DA7A30" w:rsidP="00DA7A3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A7A30" w:rsidRDefault="00DA7A30" w:rsidP="00DA7A3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Summer uniform</w:t>
            </w:r>
          </w:p>
        </w:tc>
        <w:tc>
          <w:tcPr>
            <w:tcW w:w="2948" w:type="dxa"/>
          </w:tcPr>
          <w:p w:rsidR="00DA7A30" w:rsidRDefault="00DA7A30" w:rsidP="00DA7A30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Short sleeves Polo shirt</w:t>
            </w:r>
          </w:p>
        </w:tc>
        <w:tc>
          <w:tcPr>
            <w:tcW w:w="1843" w:type="dxa"/>
          </w:tcPr>
          <w:p w:rsidR="00DA7A30" w:rsidRPr="00DA7A30" w:rsidRDefault="00DA7A30" w:rsidP="00DA7A30">
            <w:pPr>
              <w:spacing w:line="280" w:lineRule="exact"/>
              <w:jc w:val="center"/>
              <w:rPr>
                <w:sz w:val="24"/>
              </w:rPr>
            </w:pPr>
            <w:r w:rsidRPr="00DA7A30">
              <w:rPr>
                <w:sz w:val="24"/>
              </w:rPr>
              <w:t>$38-$58</w:t>
            </w:r>
          </w:p>
        </w:tc>
      </w:tr>
      <w:tr w:rsidR="00DA7A30" w:rsidTr="001B5318">
        <w:trPr>
          <w:trHeight w:val="373"/>
        </w:trPr>
        <w:tc>
          <w:tcPr>
            <w:tcW w:w="2005" w:type="dxa"/>
            <w:vMerge/>
            <w:tcBorders>
              <w:top w:val="nil"/>
              <w:left w:val="single" w:sz="4" w:space="0" w:color="000000"/>
            </w:tcBorders>
          </w:tcPr>
          <w:p w:rsidR="00DA7A30" w:rsidRDefault="00DA7A30" w:rsidP="00DA7A30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DA7A30" w:rsidRDefault="00DA7A30" w:rsidP="00DA7A3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DA7A30" w:rsidRDefault="00DA7A30" w:rsidP="00DA7A30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Sport shorts</w:t>
            </w:r>
          </w:p>
        </w:tc>
        <w:tc>
          <w:tcPr>
            <w:tcW w:w="1843" w:type="dxa"/>
          </w:tcPr>
          <w:p w:rsidR="00DA7A30" w:rsidRPr="00DA7A30" w:rsidRDefault="00DA7A30" w:rsidP="00DA7A30">
            <w:pPr>
              <w:spacing w:line="280" w:lineRule="exact"/>
              <w:jc w:val="center"/>
              <w:rPr>
                <w:sz w:val="24"/>
              </w:rPr>
            </w:pPr>
            <w:r w:rsidRPr="00DA7A30">
              <w:rPr>
                <w:sz w:val="24"/>
              </w:rPr>
              <w:t>$34-$54</w:t>
            </w:r>
          </w:p>
        </w:tc>
      </w:tr>
      <w:tr w:rsidR="00DA7A30" w:rsidTr="001B5318">
        <w:trPr>
          <w:trHeight w:val="373"/>
        </w:trPr>
        <w:tc>
          <w:tcPr>
            <w:tcW w:w="2005" w:type="dxa"/>
            <w:vMerge/>
            <w:tcBorders>
              <w:top w:val="nil"/>
              <w:left w:val="single" w:sz="4" w:space="0" w:color="000000"/>
            </w:tcBorders>
          </w:tcPr>
          <w:p w:rsidR="00DA7A30" w:rsidRDefault="00DA7A30" w:rsidP="00DA7A30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 w:val="restart"/>
          </w:tcPr>
          <w:p w:rsidR="00DA7A30" w:rsidRDefault="00DA7A30" w:rsidP="00DA7A30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DA7A30" w:rsidRDefault="00DA7A30" w:rsidP="00DA7A3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Winter uniform</w:t>
            </w:r>
          </w:p>
        </w:tc>
        <w:tc>
          <w:tcPr>
            <w:tcW w:w="2948" w:type="dxa"/>
          </w:tcPr>
          <w:p w:rsidR="00DA7A30" w:rsidRDefault="00DA7A30" w:rsidP="00DA7A30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Long sleeves Polo shirt</w:t>
            </w:r>
          </w:p>
        </w:tc>
        <w:tc>
          <w:tcPr>
            <w:tcW w:w="1843" w:type="dxa"/>
          </w:tcPr>
          <w:p w:rsidR="00DA7A30" w:rsidRPr="00DA7A30" w:rsidRDefault="00DA7A30" w:rsidP="00DA7A30">
            <w:pPr>
              <w:spacing w:line="280" w:lineRule="exact"/>
              <w:jc w:val="center"/>
              <w:rPr>
                <w:sz w:val="24"/>
              </w:rPr>
            </w:pPr>
            <w:r w:rsidRPr="00DA7A30">
              <w:rPr>
                <w:sz w:val="24"/>
              </w:rPr>
              <w:t>$48-$72</w:t>
            </w:r>
          </w:p>
        </w:tc>
      </w:tr>
      <w:tr w:rsidR="00DA7A30" w:rsidTr="001B5318">
        <w:trPr>
          <w:trHeight w:val="373"/>
        </w:trPr>
        <w:tc>
          <w:tcPr>
            <w:tcW w:w="2005" w:type="dxa"/>
            <w:vMerge/>
            <w:tcBorders>
              <w:top w:val="nil"/>
              <w:left w:val="single" w:sz="4" w:space="0" w:color="000000"/>
            </w:tcBorders>
          </w:tcPr>
          <w:p w:rsidR="00DA7A30" w:rsidRDefault="00DA7A30" w:rsidP="00DA7A30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DA7A30" w:rsidRDefault="00DA7A30" w:rsidP="00DA7A3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DA7A30" w:rsidRDefault="00DA7A30" w:rsidP="00DA7A30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Sport trousers</w:t>
            </w:r>
          </w:p>
        </w:tc>
        <w:tc>
          <w:tcPr>
            <w:tcW w:w="1843" w:type="dxa"/>
          </w:tcPr>
          <w:p w:rsidR="00DA7A30" w:rsidRPr="00DA7A30" w:rsidRDefault="00DA7A30" w:rsidP="00DA7A30">
            <w:pPr>
              <w:spacing w:line="280" w:lineRule="exact"/>
              <w:jc w:val="center"/>
              <w:rPr>
                <w:sz w:val="24"/>
              </w:rPr>
            </w:pPr>
            <w:r w:rsidRPr="00DA7A30">
              <w:rPr>
                <w:sz w:val="24"/>
              </w:rPr>
              <w:t>$44-$64</w:t>
            </w:r>
          </w:p>
        </w:tc>
      </w:tr>
      <w:tr w:rsidR="00DA7A30" w:rsidTr="001B5318">
        <w:trPr>
          <w:trHeight w:val="373"/>
        </w:trPr>
        <w:tc>
          <w:tcPr>
            <w:tcW w:w="2005" w:type="dxa"/>
            <w:vMerge/>
            <w:tcBorders>
              <w:top w:val="nil"/>
              <w:left w:val="single" w:sz="4" w:space="0" w:color="000000"/>
            </w:tcBorders>
          </w:tcPr>
          <w:p w:rsidR="00DA7A30" w:rsidRDefault="00DA7A30" w:rsidP="00DA7A30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DA7A30" w:rsidRDefault="00DA7A30" w:rsidP="00DA7A30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DA7A30" w:rsidRDefault="00DA7A30" w:rsidP="00DA7A30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Blazers</w:t>
            </w:r>
          </w:p>
        </w:tc>
        <w:tc>
          <w:tcPr>
            <w:tcW w:w="1843" w:type="dxa"/>
          </w:tcPr>
          <w:p w:rsidR="00DA7A30" w:rsidRPr="00DA7A30" w:rsidRDefault="00DA7A30" w:rsidP="00DA7A30">
            <w:pPr>
              <w:spacing w:line="280" w:lineRule="exact"/>
              <w:jc w:val="center"/>
              <w:rPr>
                <w:sz w:val="24"/>
              </w:rPr>
            </w:pPr>
            <w:r w:rsidRPr="00DA7A30">
              <w:rPr>
                <w:sz w:val="24"/>
              </w:rPr>
              <w:t>$185-$270</w:t>
            </w:r>
          </w:p>
        </w:tc>
      </w:tr>
      <w:tr w:rsidR="00ED34B5" w:rsidTr="0066382D">
        <w:trPr>
          <w:trHeight w:val="373"/>
        </w:trPr>
        <w:tc>
          <w:tcPr>
            <w:tcW w:w="9801" w:type="dxa"/>
            <w:gridSpan w:val="4"/>
            <w:tcBorders>
              <w:left w:val="single" w:sz="4" w:space="0" w:color="000000"/>
            </w:tcBorders>
          </w:tcPr>
          <w:p w:rsidR="00ED34B5" w:rsidRDefault="00ED34B5" w:rsidP="0066382D">
            <w:pPr>
              <w:pStyle w:val="TableParagraph"/>
              <w:ind w:left="0"/>
            </w:pPr>
          </w:p>
        </w:tc>
      </w:tr>
      <w:tr w:rsidR="00ED34B5" w:rsidTr="0066382D">
        <w:trPr>
          <w:trHeight w:val="373"/>
        </w:trPr>
        <w:tc>
          <w:tcPr>
            <w:tcW w:w="2005" w:type="dxa"/>
            <w:tcBorders>
              <w:left w:val="single" w:sz="4" w:space="0" w:color="000000"/>
            </w:tcBorders>
          </w:tcPr>
          <w:p w:rsidR="00ED34B5" w:rsidRDefault="00ED34B5" w:rsidP="0066382D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C. School bag</w:t>
            </w:r>
          </w:p>
        </w:tc>
        <w:tc>
          <w:tcPr>
            <w:tcW w:w="5953" w:type="dxa"/>
            <w:gridSpan w:val="2"/>
          </w:tcPr>
          <w:p w:rsidR="00ED34B5" w:rsidRDefault="00ED34B5" w:rsidP="0066382D"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sz w:val="24"/>
              </w:rPr>
              <w:t>School bag</w:t>
            </w:r>
          </w:p>
        </w:tc>
        <w:tc>
          <w:tcPr>
            <w:tcW w:w="1843" w:type="dxa"/>
          </w:tcPr>
          <w:p w:rsidR="00ED34B5" w:rsidRDefault="00ED34B5" w:rsidP="0066382D">
            <w:pPr>
              <w:pStyle w:val="TableParagraph"/>
              <w:spacing w:before="45"/>
              <w:ind w:right="269"/>
              <w:jc w:val="center"/>
              <w:rPr>
                <w:sz w:val="24"/>
              </w:rPr>
            </w:pPr>
            <w:r w:rsidRPr="00AA5423">
              <w:rPr>
                <w:rFonts w:hint="eastAsia"/>
                <w:sz w:val="24"/>
              </w:rPr>
              <w:t>$34</w:t>
            </w:r>
          </w:p>
        </w:tc>
      </w:tr>
      <w:tr w:rsidR="00ED34B5" w:rsidTr="0066382D">
        <w:trPr>
          <w:trHeight w:val="373"/>
        </w:trPr>
        <w:tc>
          <w:tcPr>
            <w:tcW w:w="9801" w:type="dxa"/>
            <w:gridSpan w:val="4"/>
            <w:tcBorders>
              <w:left w:val="single" w:sz="4" w:space="0" w:color="000000"/>
            </w:tcBorders>
          </w:tcPr>
          <w:p w:rsidR="00ED34B5" w:rsidRDefault="00ED34B5" w:rsidP="0066382D">
            <w:pPr>
              <w:pStyle w:val="TableParagraph"/>
              <w:ind w:left="0"/>
            </w:pPr>
          </w:p>
        </w:tc>
      </w:tr>
    </w:tbl>
    <w:p w:rsidR="00ED34B5" w:rsidRDefault="00ED34B5" w:rsidP="00ED34B5"/>
    <w:p w:rsidR="00ED34B5" w:rsidRDefault="00ED34B5" w:rsidP="00F77999">
      <w:pPr>
        <w:pStyle w:val="a3"/>
        <w:spacing w:before="10"/>
        <w:ind w:left="396" w:right="396"/>
        <w:jc w:val="center"/>
      </w:pPr>
    </w:p>
    <w:p w:rsidR="00ED34B5" w:rsidRDefault="00ED34B5">
      <w:pPr>
        <w:rPr>
          <w:sz w:val="24"/>
          <w:szCs w:val="24"/>
        </w:rPr>
      </w:pPr>
    </w:p>
    <w:sectPr w:rsidR="00ED34B5" w:rsidSect="00194177">
      <w:headerReference w:type="default" r:id="rId7"/>
      <w:pgSz w:w="11910" w:h="16840"/>
      <w:pgMar w:top="567" w:right="1134" w:bottom="249" w:left="1134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08" w:rsidRDefault="00350641">
      <w:r>
        <w:separator/>
      </w:r>
    </w:p>
  </w:endnote>
  <w:endnote w:type="continuationSeparator" w:id="0">
    <w:p w:rsidR="00E96E08" w:rsidRDefault="0035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08" w:rsidRDefault="00350641">
      <w:r>
        <w:separator/>
      </w:r>
    </w:p>
  </w:footnote>
  <w:footnote w:type="continuationSeparator" w:id="0">
    <w:p w:rsidR="00E96E08" w:rsidRDefault="0035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FA" w:rsidRDefault="006F17FA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FA"/>
    <w:rsid w:val="00194177"/>
    <w:rsid w:val="00316153"/>
    <w:rsid w:val="00350641"/>
    <w:rsid w:val="004A3101"/>
    <w:rsid w:val="004E3069"/>
    <w:rsid w:val="006425FB"/>
    <w:rsid w:val="006F17FA"/>
    <w:rsid w:val="008875FA"/>
    <w:rsid w:val="009119DC"/>
    <w:rsid w:val="00AA5423"/>
    <w:rsid w:val="00DA7A30"/>
    <w:rsid w:val="00E96E08"/>
    <w:rsid w:val="00ED34B5"/>
    <w:rsid w:val="00F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FA1D3"/>
  <w15:docId w15:val="{CEAC2F50-B0DB-4C88-97D4-48C8B486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3"/>
    </w:pPr>
  </w:style>
  <w:style w:type="paragraph" w:styleId="a5">
    <w:name w:val="header"/>
    <w:basedOn w:val="a"/>
    <w:link w:val="a6"/>
    <w:uiPriority w:val="99"/>
    <w:unhideWhenUsed/>
    <w:rsid w:val="004E3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06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7">
    <w:name w:val="footer"/>
    <w:basedOn w:val="a"/>
    <w:link w:val="a8"/>
    <w:uiPriority w:val="99"/>
    <w:unhideWhenUsed/>
    <w:rsid w:val="004E3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069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642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25FB"/>
    <w:rPr>
      <w:rFonts w:asciiTheme="majorHAnsi" w:eastAsiaTheme="majorEastAsia" w:hAnsiTheme="majorHAnsi" w:cstheme="majorBid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FC63-231E-40EC-8619-F6A7CBA6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2017-2020ä»£è¾¦é€–çł®å…¹çł®è¡¨eng_new.pdf</dc:title>
  <dc:creator>jenny.ko</dc:creator>
  <cp:lastModifiedBy>Chu Ying Tung</cp:lastModifiedBy>
  <cp:revision>2</cp:revision>
  <cp:lastPrinted>2021-08-31T04:09:00Z</cp:lastPrinted>
  <dcterms:created xsi:type="dcterms:W3CDTF">2023-09-28T05:58:00Z</dcterms:created>
  <dcterms:modified xsi:type="dcterms:W3CDTF">2023-09-28T05:58:00Z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LastSaved">
    <vt:filetime>2020-03-18T00:00:00Z</vt:filetime>
  </property>
</Properties>
</file>